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8B72" w14:textId="5A026FE8" w:rsidR="00480AA7" w:rsidRDefault="00D066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bookmarkStart w:id="0" w:name="_GoBack"/>
      <w:bookmarkEnd w:id="0"/>
      <w:r w:rsidR="00480AA7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80AA7">
        <w:rPr>
          <w:noProof/>
        </w:rPr>
        <w:drawing>
          <wp:inline distT="0" distB="0" distL="0" distR="0" wp14:anchorId="4EFEADBE" wp14:editId="7DE78297">
            <wp:extent cx="3080501" cy="693420"/>
            <wp:effectExtent l="0" t="0" r="5715" b="0"/>
            <wp:docPr id="1" name="Picture 1" descr="C:\Users\Maria\AppData\Local\Microsoft\Windows Live Mail\WLMDSS.tmp\WLMF042.tmp\I-Drive_Logo_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F042.tmp\I-Drive_Logo_R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85" cy="7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041B" w14:textId="194EC28A" w:rsidR="00480AA7" w:rsidRDefault="00D066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FACT SHEET</w:t>
      </w:r>
    </w:p>
    <w:p w14:paraId="2EB4AA95" w14:textId="77777777" w:rsidR="00D06619" w:rsidRDefault="00D06619">
      <w:pPr>
        <w:rPr>
          <w:rFonts w:ascii="Arial" w:hAnsi="Arial" w:cs="Arial"/>
          <w:b/>
          <w:sz w:val="24"/>
          <w:szCs w:val="24"/>
        </w:rPr>
      </w:pPr>
    </w:p>
    <w:p w14:paraId="5EFA0FA6" w14:textId="7D89E8CB" w:rsidR="006B1095" w:rsidRPr="00D83AA2" w:rsidRDefault="00E37D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0F14A9">
        <w:rPr>
          <w:rFonts w:ascii="Arial" w:hAnsi="Arial" w:cs="Arial"/>
          <w:b/>
          <w:sz w:val="24"/>
          <w:szCs w:val="24"/>
        </w:rPr>
        <w:t>In</w:t>
      </w:r>
      <w:r w:rsidR="00817399" w:rsidRPr="00D83AA2">
        <w:rPr>
          <w:rFonts w:ascii="Arial" w:hAnsi="Arial" w:cs="Arial"/>
          <w:b/>
          <w:sz w:val="24"/>
          <w:szCs w:val="24"/>
        </w:rPr>
        <w:t>ternational Drive Resort Area Represents:</w:t>
      </w:r>
    </w:p>
    <w:p w14:paraId="3A37463F" w14:textId="77777777" w:rsidR="00A97AEF" w:rsidRDefault="00485C20" w:rsidP="00E37DB3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1</w:t>
      </w:r>
      <w:r w:rsidR="007E6DCA">
        <w:rPr>
          <w:rFonts w:ascii="Arial" w:hAnsi="Arial" w:cs="Arial"/>
          <w:b/>
          <w:color w:val="444444"/>
          <w:sz w:val="24"/>
          <w:szCs w:val="24"/>
        </w:rPr>
        <w:t>50</w:t>
      </w:r>
      <w:r w:rsidR="00A620A9">
        <w:rPr>
          <w:rFonts w:ascii="Arial" w:hAnsi="Arial" w:cs="Arial"/>
          <w:b/>
          <w:color w:val="444444"/>
          <w:sz w:val="24"/>
          <w:szCs w:val="24"/>
        </w:rPr>
        <w:t>+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Hotels</w:t>
      </w:r>
      <w:r w:rsidR="007E6DCA">
        <w:rPr>
          <w:rFonts w:ascii="Arial" w:hAnsi="Arial" w:cs="Arial"/>
          <w:b/>
          <w:color w:val="444444"/>
          <w:sz w:val="24"/>
          <w:szCs w:val="24"/>
        </w:rPr>
        <w:t xml:space="preserve"> and Resorts</w:t>
      </w:r>
      <w:r w:rsidR="006B1095">
        <w:rPr>
          <w:rFonts w:ascii="Arial" w:hAnsi="Arial" w:cs="Arial"/>
          <w:b/>
          <w:color w:val="444444"/>
          <w:sz w:val="24"/>
          <w:szCs w:val="24"/>
        </w:rPr>
        <w:t xml:space="preserve"> </w:t>
      </w:r>
    </w:p>
    <w:p w14:paraId="758EAAC9" w14:textId="77777777" w:rsidR="00973DD1" w:rsidRDefault="004C63CF" w:rsidP="00E37DB3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4</w:t>
      </w:r>
      <w:r w:rsidR="007E6DCA">
        <w:rPr>
          <w:rFonts w:ascii="Arial" w:hAnsi="Arial" w:cs="Arial"/>
          <w:b/>
          <w:color w:val="444444"/>
          <w:sz w:val="24"/>
          <w:szCs w:val="24"/>
        </w:rPr>
        <w:t>5</w:t>
      </w:r>
      <w:r>
        <w:rPr>
          <w:rFonts w:ascii="Arial" w:hAnsi="Arial" w:cs="Arial"/>
          <w:b/>
          <w:color w:val="444444"/>
          <w:sz w:val="24"/>
          <w:szCs w:val="24"/>
        </w:rPr>
        <w:t>,000</w:t>
      </w:r>
      <w:r w:rsidR="007E6DCA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>
        <w:rPr>
          <w:rFonts w:ascii="Arial" w:hAnsi="Arial" w:cs="Arial"/>
          <w:b/>
          <w:color w:val="444444"/>
          <w:sz w:val="24"/>
          <w:szCs w:val="24"/>
        </w:rPr>
        <w:t>+ Hotel Rooms</w:t>
      </w:r>
    </w:p>
    <w:p w14:paraId="3623E198" w14:textId="77777777"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900</w:t>
      </w:r>
      <w:r w:rsidR="007E6DCA">
        <w:rPr>
          <w:rFonts w:ascii="Arial" w:hAnsi="Arial" w:cs="Arial"/>
          <w:b/>
          <w:color w:val="444444"/>
          <w:sz w:val="24"/>
          <w:szCs w:val="24"/>
        </w:rPr>
        <w:t xml:space="preserve"> +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Retail Outlets</w:t>
      </w:r>
      <w:r w:rsidR="00D806C1">
        <w:rPr>
          <w:rFonts w:ascii="Arial" w:hAnsi="Arial" w:cs="Arial"/>
          <w:b/>
          <w:color w:val="444444"/>
          <w:sz w:val="24"/>
          <w:szCs w:val="24"/>
        </w:rPr>
        <w:t xml:space="preserve"> </w:t>
      </w:r>
    </w:p>
    <w:p w14:paraId="199259CA" w14:textId="77777777" w:rsidR="00485C20" w:rsidRPr="006B1095" w:rsidRDefault="00F803B7" w:rsidP="00A97AEF">
      <w:pPr>
        <w:tabs>
          <w:tab w:val="left" w:pos="4035"/>
          <w:tab w:val="center" w:pos="4680"/>
        </w:tabs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342</w:t>
      </w:r>
      <w:r w:rsidR="007E6DCA">
        <w:rPr>
          <w:rFonts w:ascii="Arial" w:hAnsi="Arial" w:cs="Arial"/>
          <w:b/>
          <w:color w:val="444444"/>
          <w:sz w:val="24"/>
          <w:szCs w:val="24"/>
        </w:rPr>
        <w:t xml:space="preserve"> +</w:t>
      </w:r>
      <w:r w:rsidR="00485C20" w:rsidRPr="006B1095">
        <w:rPr>
          <w:rFonts w:ascii="Arial" w:hAnsi="Arial" w:cs="Arial"/>
          <w:b/>
          <w:color w:val="444444"/>
          <w:sz w:val="24"/>
          <w:szCs w:val="24"/>
        </w:rPr>
        <w:t xml:space="preserve"> Restaurants</w:t>
      </w:r>
      <w:r w:rsidR="00817399">
        <w:rPr>
          <w:rFonts w:ascii="Arial" w:hAnsi="Arial" w:cs="Arial"/>
          <w:b/>
          <w:color w:val="444444"/>
          <w:sz w:val="24"/>
          <w:szCs w:val="24"/>
        </w:rPr>
        <w:tab/>
      </w:r>
      <w:r w:rsidR="00A97AEF">
        <w:rPr>
          <w:rFonts w:ascii="Arial" w:hAnsi="Arial" w:cs="Arial"/>
          <w:b/>
          <w:color w:val="444444"/>
          <w:sz w:val="24"/>
          <w:szCs w:val="24"/>
        </w:rPr>
        <w:tab/>
      </w:r>
    </w:p>
    <w:p w14:paraId="1E8B5E7F" w14:textId="77777777" w:rsidR="00485C20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3</w:t>
      </w:r>
      <w:r w:rsidR="00A620A9">
        <w:rPr>
          <w:rFonts w:ascii="Arial" w:hAnsi="Arial" w:cs="Arial"/>
          <w:b/>
          <w:color w:val="444444"/>
          <w:sz w:val="24"/>
          <w:szCs w:val="24"/>
        </w:rPr>
        <w:t>5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+ Attractions</w:t>
      </w:r>
    </w:p>
    <w:p w14:paraId="63B4E5E2" w14:textId="77777777" w:rsidR="00317A8C" w:rsidRDefault="00317A8C" w:rsidP="00317A8C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2</w:t>
      </w:r>
      <w:r w:rsidRPr="006B1095">
        <w:rPr>
          <w:rFonts w:ascii="Arial" w:hAnsi="Arial" w:cs="Arial"/>
          <w:b/>
          <w:color w:val="444444"/>
          <w:sz w:val="24"/>
          <w:szCs w:val="24"/>
          <w:vertAlign w:val="superscript"/>
        </w:rPr>
        <w:t>nd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Largest Convention Center in the Country</w:t>
      </w:r>
    </w:p>
    <w:p w14:paraId="2DE3EE56" w14:textId="77777777" w:rsidR="00485C20" w:rsidRPr="006B1095" w:rsidRDefault="00A620A9">
      <w:pPr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4</w:t>
      </w:r>
      <w:r w:rsidR="00485C20" w:rsidRPr="006B1095">
        <w:rPr>
          <w:rFonts w:ascii="Arial" w:hAnsi="Arial" w:cs="Arial"/>
          <w:b/>
          <w:color w:val="444444"/>
          <w:sz w:val="24"/>
          <w:szCs w:val="24"/>
        </w:rPr>
        <w:t xml:space="preserve"> Entertainment Complexes</w:t>
      </w:r>
    </w:p>
    <w:p w14:paraId="78CB3331" w14:textId="7FD5093E" w:rsidR="00480AA7" w:rsidRDefault="00480AA7">
      <w:pPr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6</w:t>
      </w:r>
      <w:r w:rsidR="00D50B8B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 w:rsidR="00317A8C">
        <w:rPr>
          <w:rFonts w:ascii="Arial" w:hAnsi="Arial" w:cs="Arial"/>
          <w:b/>
          <w:color w:val="444444"/>
          <w:sz w:val="24"/>
          <w:szCs w:val="24"/>
        </w:rPr>
        <w:t xml:space="preserve">World Class </w:t>
      </w:r>
      <w:r w:rsidR="00485C20" w:rsidRPr="006B1095">
        <w:rPr>
          <w:rFonts w:ascii="Arial" w:hAnsi="Arial" w:cs="Arial"/>
          <w:b/>
          <w:color w:val="444444"/>
          <w:sz w:val="24"/>
          <w:szCs w:val="24"/>
        </w:rPr>
        <w:t xml:space="preserve">Theme Parks including; </w:t>
      </w:r>
    </w:p>
    <w:p w14:paraId="1FC7717E" w14:textId="77777777" w:rsidR="00480AA7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SeaWorld, Aquatica,</w:t>
      </w:r>
      <w:r w:rsidR="00480AA7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Discovery Cove, Universal Orlando, </w:t>
      </w:r>
    </w:p>
    <w:p w14:paraId="255D273A" w14:textId="1F9188CF"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Islands of Adventure,</w:t>
      </w:r>
      <w:r w:rsidR="00480AA7">
        <w:rPr>
          <w:rFonts w:ascii="Arial" w:hAnsi="Arial" w:cs="Arial"/>
          <w:b/>
          <w:color w:val="444444"/>
          <w:sz w:val="24"/>
          <w:szCs w:val="24"/>
        </w:rPr>
        <w:t xml:space="preserve"> Universal’s Volcano Bay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  </w:t>
      </w:r>
    </w:p>
    <w:p w14:paraId="01B69EE9" w14:textId="77777777" w:rsidR="00317A8C" w:rsidRDefault="00D50B8B" w:rsidP="00317A8C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 xml:space="preserve">Contributes to </w:t>
      </w:r>
      <w:r w:rsidR="00317A8C">
        <w:rPr>
          <w:rFonts w:ascii="Arial" w:hAnsi="Arial" w:cs="Arial"/>
          <w:b/>
          <w:color w:val="444444"/>
          <w:sz w:val="24"/>
          <w:szCs w:val="24"/>
        </w:rPr>
        <w:t xml:space="preserve">10% of Orange County Tax Base </w:t>
      </w:r>
      <w:r w:rsidR="00317A8C">
        <w:rPr>
          <w:rFonts w:ascii="Arial" w:hAnsi="Arial" w:cs="Arial"/>
          <w:b/>
          <w:color w:val="444444"/>
          <w:sz w:val="24"/>
          <w:szCs w:val="24"/>
        </w:rPr>
        <w:tab/>
      </w:r>
    </w:p>
    <w:p w14:paraId="55FB0505" w14:textId="77777777" w:rsidR="00317A8C" w:rsidRPr="006B1095" w:rsidRDefault="00317A8C" w:rsidP="00317A8C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Employs 75,000 people</w:t>
      </w:r>
    </w:p>
    <w:p w14:paraId="19FC6963" w14:textId="636DD117" w:rsidR="00317A8C" w:rsidRDefault="00317A8C" w:rsidP="00317A8C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 xml:space="preserve">International Drive Resort Area represents </w:t>
      </w:r>
      <w:r w:rsidR="00480AA7">
        <w:rPr>
          <w:rFonts w:ascii="Arial" w:hAnsi="Arial" w:cs="Arial"/>
          <w:b/>
          <w:color w:val="444444"/>
          <w:sz w:val="24"/>
          <w:szCs w:val="24"/>
        </w:rPr>
        <w:t>40</w:t>
      </w:r>
      <w:r>
        <w:rPr>
          <w:rFonts w:ascii="Arial" w:hAnsi="Arial" w:cs="Arial"/>
          <w:b/>
          <w:color w:val="444444"/>
          <w:sz w:val="24"/>
          <w:szCs w:val="24"/>
        </w:rPr>
        <w:t>% of all hotel rooms</w:t>
      </w:r>
    </w:p>
    <w:p w14:paraId="0363B9E9" w14:textId="767061A5" w:rsidR="00317A8C" w:rsidRDefault="00317A8C" w:rsidP="00317A8C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 xml:space="preserve">in Orange, Osceola and Seminole County </w:t>
      </w:r>
    </w:p>
    <w:p w14:paraId="505EFEA3" w14:textId="675B8B41" w:rsidR="00480AA7" w:rsidRDefault="00480AA7" w:rsidP="00317A8C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</w:p>
    <w:p w14:paraId="3BE1321B" w14:textId="152E733F" w:rsidR="00480AA7" w:rsidRDefault="00480AA7" w:rsidP="00317A8C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Source: Visit Orlando, Orange County Property Appraiser, I-Drive District</w:t>
      </w:r>
    </w:p>
    <w:p w14:paraId="3DFA26DD" w14:textId="0520EF11" w:rsidR="00480AA7" w:rsidRDefault="00480AA7" w:rsidP="00317A8C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 xml:space="preserve"> </w:t>
      </w:r>
    </w:p>
    <w:sectPr w:rsidR="0048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9D42" w14:textId="77777777" w:rsidR="003E157C" w:rsidRDefault="003E157C" w:rsidP="0089318F">
      <w:pPr>
        <w:spacing w:after="0" w:line="240" w:lineRule="auto"/>
      </w:pPr>
      <w:r>
        <w:separator/>
      </w:r>
    </w:p>
  </w:endnote>
  <w:endnote w:type="continuationSeparator" w:id="0">
    <w:p w14:paraId="0835B892" w14:textId="77777777" w:rsidR="003E157C" w:rsidRDefault="003E157C" w:rsidP="008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74C5" w14:textId="77777777" w:rsidR="003E157C" w:rsidRDefault="003E157C" w:rsidP="0089318F">
      <w:pPr>
        <w:spacing w:after="0" w:line="240" w:lineRule="auto"/>
      </w:pPr>
      <w:r>
        <w:separator/>
      </w:r>
    </w:p>
  </w:footnote>
  <w:footnote w:type="continuationSeparator" w:id="0">
    <w:p w14:paraId="3A386D97" w14:textId="77777777" w:rsidR="003E157C" w:rsidRDefault="003E157C" w:rsidP="0089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9E"/>
    <w:rsid w:val="000B1B15"/>
    <w:rsid w:val="000F14A9"/>
    <w:rsid w:val="00125937"/>
    <w:rsid w:val="0014719A"/>
    <w:rsid w:val="00161D93"/>
    <w:rsid w:val="001B21D1"/>
    <w:rsid w:val="001F0E14"/>
    <w:rsid w:val="002D328D"/>
    <w:rsid w:val="00317A8C"/>
    <w:rsid w:val="00366DA2"/>
    <w:rsid w:val="003E157C"/>
    <w:rsid w:val="00480AA7"/>
    <w:rsid w:val="00485C20"/>
    <w:rsid w:val="004C63CF"/>
    <w:rsid w:val="005A4869"/>
    <w:rsid w:val="005E11FA"/>
    <w:rsid w:val="005E3C0B"/>
    <w:rsid w:val="006B1095"/>
    <w:rsid w:val="006F2F14"/>
    <w:rsid w:val="007C30CD"/>
    <w:rsid w:val="007E6DCA"/>
    <w:rsid w:val="008124BB"/>
    <w:rsid w:val="00817399"/>
    <w:rsid w:val="00824DE6"/>
    <w:rsid w:val="0089318F"/>
    <w:rsid w:val="008B7133"/>
    <w:rsid w:val="008B749A"/>
    <w:rsid w:val="008C3D14"/>
    <w:rsid w:val="00933373"/>
    <w:rsid w:val="00973DD1"/>
    <w:rsid w:val="009D5842"/>
    <w:rsid w:val="009E6777"/>
    <w:rsid w:val="009F35DE"/>
    <w:rsid w:val="00A16782"/>
    <w:rsid w:val="00A620A9"/>
    <w:rsid w:val="00A97AEF"/>
    <w:rsid w:val="00AB3197"/>
    <w:rsid w:val="00B16D48"/>
    <w:rsid w:val="00C930E6"/>
    <w:rsid w:val="00CE1030"/>
    <w:rsid w:val="00D04910"/>
    <w:rsid w:val="00D06619"/>
    <w:rsid w:val="00D34B44"/>
    <w:rsid w:val="00D50B8B"/>
    <w:rsid w:val="00D806C1"/>
    <w:rsid w:val="00D83AA2"/>
    <w:rsid w:val="00DD42D8"/>
    <w:rsid w:val="00DD4937"/>
    <w:rsid w:val="00E37DB3"/>
    <w:rsid w:val="00F053DE"/>
    <w:rsid w:val="00F2236A"/>
    <w:rsid w:val="00F622F9"/>
    <w:rsid w:val="00F803B7"/>
    <w:rsid w:val="00F93CB4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876B"/>
  <w15:docId w15:val="{A703B264-04C4-437D-9D3E-A89C566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3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8F"/>
  </w:style>
  <w:style w:type="paragraph" w:styleId="Footer">
    <w:name w:val="footer"/>
    <w:basedOn w:val="Normal"/>
    <w:link w:val="FooterChar"/>
    <w:uiPriority w:val="99"/>
    <w:unhideWhenUsed/>
    <w:rsid w:val="0089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8F"/>
  </w:style>
  <w:style w:type="paragraph" w:styleId="BalloonText">
    <w:name w:val="Balloon Text"/>
    <w:basedOn w:val="Normal"/>
    <w:link w:val="BalloonTextChar"/>
    <w:uiPriority w:val="99"/>
    <w:semiHidden/>
    <w:unhideWhenUsed/>
    <w:rsid w:val="00F2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Triscari</cp:lastModifiedBy>
  <cp:revision>4</cp:revision>
  <cp:lastPrinted>2016-08-16T15:55:00Z</cp:lastPrinted>
  <dcterms:created xsi:type="dcterms:W3CDTF">2018-07-26T08:45:00Z</dcterms:created>
  <dcterms:modified xsi:type="dcterms:W3CDTF">2018-07-26T08:46:00Z</dcterms:modified>
</cp:coreProperties>
</file>